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Charlotte Disc Golf Club – November Meeting minutes</w:t>
      </w:r>
    </w:p>
    <w:p w:rsidR="00000000" w:rsidDel="00000000" w:rsidP="00000000" w:rsidRDefault="00000000" w:rsidRPr="00000000" w14:paraId="00000002">
      <w:pPr>
        <w:rPr/>
      </w:pPr>
      <w:r w:rsidDel="00000000" w:rsidR="00000000" w:rsidRPr="00000000">
        <w:rPr>
          <w:rtl w:val="0"/>
        </w:rPr>
        <w:t xml:space="preserve">Meeting Date – 11/13/2024</w:t>
      </w:r>
    </w:p>
    <w:p w:rsidR="00000000" w:rsidDel="00000000" w:rsidP="00000000" w:rsidRDefault="00000000" w:rsidRPr="00000000" w14:paraId="00000003">
      <w:pPr>
        <w:rPr/>
      </w:pPr>
      <w:r w:rsidDel="00000000" w:rsidR="00000000" w:rsidRPr="00000000">
        <w:rPr>
          <w:rtl w:val="0"/>
        </w:rPr>
        <w:t xml:space="preserve">Location- Lost World Brewing – 1100 Metropolitan Ave. STE. 165 Charlotte NC 28204</w:t>
      </w:r>
    </w:p>
    <w:p w:rsidR="00000000" w:rsidDel="00000000" w:rsidP="00000000" w:rsidRDefault="00000000" w:rsidRPr="00000000" w14:paraId="00000004">
      <w:pPr>
        <w:rPr/>
      </w:pPr>
      <w:r w:rsidDel="00000000" w:rsidR="00000000" w:rsidRPr="00000000">
        <w:rPr>
          <w:rtl w:val="0"/>
        </w:rPr>
        <w:t xml:space="preserve">President calls the meeting to order at 6:36p.m.</w:t>
      </w:r>
    </w:p>
    <w:p w:rsidR="00000000" w:rsidDel="00000000" w:rsidP="00000000" w:rsidRDefault="00000000" w:rsidRPr="00000000" w14:paraId="00000005">
      <w:pPr>
        <w:rPr/>
      </w:pPr>
      <w:r w:rsidDel="00000000" w:rsidR="00000000" w:rsidRPr="00000000">
        <w:rPr>
          <w:b w:val="1"/>
          <w:i w:val="1"/>
          <w:sz w:val="24"/>
          <w:szCs w:val="24"/>
          <w:u w:val="single"/>
          <w:rtl w:val="0"/>
        </w:rPr>
        <w:t xml:space="preserve">Treasurer Report</w:t>
      </w:r>
      <w:r w:rsidDel="00000000" w:rsidR="00000000" w:rsidRPr="00000000">
        <w:rPr>
          <w:rtl w:val="0"/>
        </w:rPr>
        <w:t xml:space="preserve"> was explained by Melissa Lindemann.  </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Balance as of 11/12/2024 $129,425 – Up $33,044 from 2023</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Outstanding payments to be sent - $3,800 </w:t>
      </w:r>
      <w:r w:rsidDel="00000000" w:rsidR="00000000" w:rsidRPr="00000000">
        <w:rPr>
          <w:rtl w:val="0"/>
        </w:rPr>
        <w:t xml:space="preserve">from the DGPT to reimburse us for the championship</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David Weaver still has an outstanding balance from the 2024 Queens Gambit.  Melissa believes that balance is close to $500.  However, we need receipts to firm up that total.</w:t>
      </w:r>
    </w:p>
    <w:p w:rsidR="00000000" w:rsidDel="00000000" w:rsidP="00000000" w:rsidRDefault="00000000" w:rsidRPr="00000000" w14:paraId="0000000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Melissa to email David and start that process.</w:t>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Club believes it is time to settle up.  The board believes it does a good job of reimbursing CD’s in a very timely fashion so it should not be a big inconvenience to settle the event accounting and have the club reimburse David for any further expenditures associated with course improvements at Eastway.</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Winget recognition benches for Tom and Josh - Greg Peterson estimated $750 ea. Tabled for further board discussion in slack.  Needs to be installed the 500</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Winget Doubles on Jan. 5</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Report Highlights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Total income YTD - $78,769,  Up $15,446 compared to 2023</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Net Income YTD $29,877, Up $19,671 compared to 2023</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Charitable Donations, Membership sold were down.  Tournament fees were up and our expenses decreased as our Insurance premium went down due to our memberships declining </w:t>
      </w:r>
    </w:p>
    <w:p w:rsidR="00000000" w:rsidDel="00000000" w:rsidP="00000000" w:rsidRDefault="00000000" w:rsidRPr="00000000" w14:paraId="00000010">
      <w:pPr>
        <w:rPr/>
      </w:pPr>
      <w:r w:rsidDel="00000000" w:rsidR="00000000" w:rsidRPr="00000000">
        <w:rPr>
          <w:b w:val="1"/>
          <w:i w:val="1"/>
          <w:sz w:val="24"/>
          <w:szCs w:val="24"/>
          <w:u w:val="single"/>
          <w:rtl w:val="0"/>
        </w:rPr>
        <w:t xml:space="preserve">Membership Report</w:t>
      </w:r>
      <w:r w:rsidDel="00000000" w:rsidR="00000000" w:rsidRPr="00000000">
        <w:rPr>
          <w:rtl w:val="0"/>
        </w:rPr>
        <w:t xml:space="preserve"> – Trey reports we currently have 404 members.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2025  we will only offer a $20 membership with a bag tag only </w:t>
      </w:r>
    </w:p>
    <w:p w:rsidR="00000000" w:rsidDel="00000000" w:rsidP="00000000" w:rsidRDefault="00000000" w:rsidRPr="00000000" w14:paraId="0000001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$15 women membership w/ tag only.  </w:t>
      </w:r>
    </w:p>
    <w:p w:rsidR="00000000" w:rsidDel="00000000" w:rsidP="00000000" w:rsidRDefault="00000000" w:rsidRPr="00000000" w14:paraId="0000001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will have Zing minis this year.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Rachel has agreed to run the Membership Drive / Bag Tag Challenge as well as the Ice Bowl for 2025.  Trey to help.  </w:t>
      </w:r>
    </w:p>
    <w:p w:rsidR="00000000" w:rsidDel="00000000" w:rsidP="00000000" w:rsidRDefault="00000000" w:rsidRPr="00000000" w14:paraId="000000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Rachel will create format and dates.  Rachel has asked for more board/club buy in and assistance.  </w:t>
      </w:r>
    </w:p>
    <w:p w:rsidR="00000000" w:rsidDel="00000000" w:rsidP="00000000" w:rsidRDefault="00000000" w:rsidRPr="00000000" w14:paraId="000000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Pat to reach out to Rachel to set dates for both.  </w:t>
      </w:r>
    </w:p>
    <w:p w:rsidR="00000000" w:rsidDel="00000000" w:rsidP="00000000" w:rsidRDefault="00000000" w:rsidRPr="00000000" w14:paraId="000000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Rachel is asking for help with getting donations of raffle items for the ice bowl raffle for charity.  Club to create a plan.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04"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Trey is working on a plan to empower LD’s to sell memberships at our leagues</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524"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 more collecting money.  Potential members should be instructed to sign up on DG Scene and then show proof of membership to LD.</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524"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LD then should distribute the membership pack to the new club member and then confirm receipt of the membership pack to the membership committee.</w:t>
      </w:r>
    </w:p>
    <w:p w:rsidR="00000000" w:rsidDel="00000000" w:rsidP="00000000" w:rsidRDefault="00000000" w:rsidRPr="00000000" w14:paraId="0000001B">
      <w:pPr>
        <w:rPr>
          <w:b w:val="1"/>
          <w:sz w:val="24"/>
          <w:szCs w:val="24"/>
        </w:rPr>
      </w:pPr>
      <w:r w:rsidDel="00000000" w:rsidR="00000000" w:rsidRPr="00000000">
        <w:rPr>
          <w:b w:val="1"/>
          <w:i w:val="1"/>
          <w:sz w:val="24"/>
          <w:szCs w:val="24"/>
          <w:u w:val="single"/>
          <w:rtl w:val="0"/>
        </w:rPr>
        <w:t xml:space="preserve">Operations Report </w:t>
      </w:r>
      <w:r w:rsidDel="00000000" w:rsidR="00000000" w:rsidRPr="00000000">
        <w:rPr>
          <w:b w:val="1"/>
          <w:sz w:val="24"/>
          <w:szCs w:val="24"/>
          <w:rtl w:val="0"/>
        </w:rPr>
        <w:t xml:space="preserve"> - </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Eastway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longs are poured, holes are rough cut and playable.  Work continues in an effort to fine tune the holes to match the rest of the course.   </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Nevin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Building an 18 hole pitch and putt separate from the Matt Keats Memorial Course.  The intention is to have the “inner loop” course to not interact with the existing course. There is a proposed drag party this Saturday at 9am  Josh new course director will be promoting the event.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b w:val="1"/>
          <w:rtl w:val="0"/>
        </w:rPr>
        <w:t xml:space="preserve">Winget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Board is working with Greg Peterson and David Weaver to install 2 new prominent benches to recognize 2 volunteers instrumental in that course.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RL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Hoping to finalize the Long Course final design soon.  Will also start working on and adding an 18 hole pitch and putt on the property as well.  Our preferred contractor that will help us build and install the course is having hip surgery and will be out for a month.  If we can get the short course added to the project that will make  5 courses now in CLT with a short and long course on the same property.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Hopewell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Mark has secured an eagle scout project for tee pads on the course.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Bradford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retaining wall on the green of hole 1, Bridge from 3’s green to 4’s tee pad and a new terraced green on hole 18 have been completed.  3 very nice upgrades to one of our premiere courses.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Kilbourne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Work on the retention pond on hole 1 is almost complete.  Mark has mapped out a new 1 now that we have a better idea of the land we have access to.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Blair Mill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Now a 12 hole and CLT affiliate course under our insurance.  Mark has redesigned the course to avoid future master plan improvements to the park as well as avoiding several areas that were prone to flooding.  The local parks department has approved their 2025 budget to ensure the course is put back in next year.  The new course will not feature  12 holes each having 2 tee pads for a 24 hole course.  This is opposed to the original course that was a standard 18 hole course.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New Course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Mark and Bobcat met with officials who run a park across the street from Bailey Road.  This is a Mecklenburg County property located in Cornelious.  The park has room of 18 holes but currently does not have adequate parking.  The parks department currently has 6 baskets. Parks employees play so they would act as the Course Director.  Mark and Bobcat to continue to help them develop the course plan and report back as the project moves forward.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Robbins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Working on getting a temporary 9 hole course put in.  Walked with parks and approved the course to start on original hole 1 and end on original hole 18.  Course will be a mix of several original holes with 1 or 2 new holes added to complete the 9 hole loop.  Parks does want a full 18 hole course to be built once the DOT completes the new road project.  The Cornilous Park Bond passed so funding is in place to replace the course at some point.  This means the club should not have to fund the courses construction.  Cornilous Parks will pay for contractor and land clearing.  Mark was also able to discuss a new parks contract to replace the original submission.  Parks is changing the verbiage and will present it to the board in January or February.  Mark was also able to discuss details that lead to Cornilous Parks not allowing the club to reserve Bailey Rd Park for events.  The issues stemmed from the lack of communication from the previous club Events Committee chair.  This lack of communication led to several surprise events that were scheduled on courses in parks at the same time as other large sporting events.  This led to parking lot issues that the town would prefer to avoid.  The board believes this will be a non-issue moving forward and has confidence in the new Events Committee chair’s ability to work amicably with all parties involved.  </w:t>
      </w:r>
      <w:r w:rsidDel="00000000" w:rsidR="00000000" w:rsidRPr="00000000">
        <w:rPr>
          <w:rtl w:val="0"/>
        </w:rPr>
      </w:r>
    </w:p>
    <w:p w:rsidR="00000000" w:rsidDel="00000000" w:rsidP="00000000" w:rsidRDefault="00000000" w:rsidRPr="00000000" w14:paraId="00000026">
      <w:pPr>
        <w:rPr/>
      </w:pPr>
      <w:r w:rsidDel="00000000" w:rsidR="00000000" w:rsidRPr="00000000">
        <w:rPr>
          <w:i w:val="1"/>
          <w:u w:val="single"/>
          <w:rtl w:val="0"/>
        </w:rPr>
        <w:t xml:space="preserve">Signage Report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Bobcat shared their plan for sponsorship signs.  1 Year Sponsors would be 1’ x 7”,  5 year sponsors would be 5” x 7”. These would be vertical signs making them near impossible to break, as they would be installed directly to the post with little to no overlap.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Mark suggested sponsors should have some say in the appearance of their signs.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Kyle </w:t>
      </w:r>
      <w:r w:rsidDel="00000000" w:rsidR="00000000" w:rsidRPr="00000000">
        <w:rPr>
          <w:rtl w:val="0"/>
        </w:rPr>
        <w:t xml:space="preserve">suggested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we create a template to send to the sponsor for them to fill out.  The club should determine what we are asking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Bobcat would reach out to Cory to create a template for sponsorship, once the club determines what information we should ask for.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Next courses up for new tee signs – Nevin and Hornets Nest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artwork for these </w:t>
      </w:r>
      <w:r w:rsidDel="00000000" w:rsidR="00000000" w:rsidRPr="00000000">
        <w:rPr>
          <w:rtl w:val="0"/>
        </w:rPr>
        <w:t xml:space="preserve">courses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should be done soon.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1"/>
          <w:smallCaps w:val="0"/>
          <w:strike w:val="0"/>
          <w:color w:val="000000"/>
          <w:sz w:val="22"/>
          <w:szCs w:val="22"/>
          <w:u w:val="singl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Bobcat is asking the board to designate the next courses after that.  Board agreed Idlewild Park / Scrapyard should be last as the current signs are still in very good condition </w:t>
      </w: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u w:val="single"/>
          <w:rtl w:val="0"/>
        </w:rPr>
        <w:t xml:space="preserve">Women’s Committee Report – </w:t>
      </w:r>
      <w:r w:rsidDel="00000000" w:rsidR="00000000" w:rsidRPr="00000000">
        <w:rPr>
          <w:i w:val="1"/>
          <w:rtl w:val="0"/>
        </w:rPr>
        <w:t xml:space="preserve"> </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Women’s DGPT Clinic at Renske had 38 participants</w:t>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UDisc said it was the best clinic of the year.  </w:t>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Naomi would love to run another one with UDisc in the future.</w:t>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Naomi is still gathering final numbers for a comprehensive Women Committee report in Dec.  This will feature participation numbers for </w:t>
      </w:r>
      <w:r w:rsidDel="00000000" w:rsidR="00000000" w:rsidRPr="00000000">
        <w:rPr>
          <w:rtl w:val="0"/>
        </w:rPr>
        <w:t xml:space="preserve">Wander Women’s League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Monday Renske league and others.</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Upcoming events – Women’s Traveling Brunch at Winget this Saturday, the last one in 2024.  </w:t>
      </w:r>
    </w:p>
    <w:p w:rsidR="00000000" w:rsidDel="00000000" w:rsidP="00000000" w:rsidRDefault="00000000" w:rsidRPr="00000000" w14:paraId="00000034">
      <w:pPr>
        <w:rPr/>
      </w:pPr>
      <w:r w:rsidDel="00000000" w:rsidR="00000000" w:rsidRPr="00000000">
        <w:rPr>
          <w:i w:val="1"/>
          <w:u w:val="single"/>
          <w:rtl w:val="0"/>
        </w:rPr>
        <w:t xml:space="preserve">Events Report</w:t>
      </w:r>
      <w:r w:rsidDel="00000000" w:rsidR="00000000" w:rsidRPr="00000000">
        <w:rPr>
          <w:rtl w:val="0"/>
        </w:rPr>
        <w:t xml:space="preserve"> –</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PDGA released the A tier event schedule last week.  This is normally needed prior to open up lower tier schedule requests.  Pat has now reached out to Tournament Directors to start the process of scheduling B and C tier events for 2025.</w:t>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Pat asked the board to help define a few event scheduling parameters </w:t>
      </w:r>
    </w:p>
    <w:p w:rsidR="00000000" w:rsidDel="00000000" w:rsidP="00000000" w:rsidRDefault="00000000" w:rsidRPr="00000000" w14:paraId="0000003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How many events is too many on 1 course in a 2 month period?</w:t>
      </w:r>
    </w:p>
    <w:p w:rsidR="00000000" w:rsidDel="00000000" w:rsidP="00000000" w:rsidRDefault="00000000" w:rsidRPr="00000000" w14:paraId="0000003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should the radius be between 2 events on the same day?</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Pat feels that RecDesk still does not have the ability to handle our largest events like the CAC, Carolina Clash and Charlotte Charity Classic.  Pat will work with Melissa to identify ways to simplify this process for events of that nature.</w:t>
      </w:r>
    </w:p>
    <w:p w:rsidR="00000000" w:rsidDel="00000000" w:rsidP="00000000" w:rsidRDefault="00000000" w:rsidRPr="00000000" w14:paraId="0000003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should also create a special event agreement for events like that  </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Melissa asked who is responsible for defining rules and layouts?</w:t>
      </w:r>
    </w:p>
    <w:p w:rsidR="00000000" w:rsidDel="00000000" w:rsidP="00000000" w:rsidRDefault="00000000" w:rsidRPr="00000000" w14:paraId="0000003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Pat believes this is outside of the club’s responsibilities</w:t>
      </w:r>
    </w:p>
    <w:p w:rsidR="00000000" w:rsidDel="00000000" w:rsidP="00000000" w:rsidRDefault="00000000" w:rsidRPr="00000000" w14:paraId="0000003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club has set general expectations through the current event agreement on what we expect from a quality event.  But it should not be as granular as stipulating layouts.  Any layout that differs from what is normally playable on the course should be submitted to the Events Committee chair and the Director of Operations for approval.  Once it is approved it is the Event Directors responsibility to set the course up for the event and return it to it’s original state once the event concludes.</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Kyle Deck was able to secure June 13</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15</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for the 2025 CAC – The CDGC owned event will be an A-Tier again and will once again be ran by the club.  </w:t>
      </w:r>
    </w:p>
    <w:p w:rsidR="00000000" w:rsidDel="00000000" w:rsidP="00000000" w:rsidRDefault="00000000" w:rsidRPr="00000000" w14:paraId="0000003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60" w:before="0" w:line="259" w:lineRule="auto"/>
        <w:ind w:left="1485"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board will be responsible for choosing a team to run the event.  ARDG has offered to host a community buy in event to be announced soon to start planning. </w:t>
      </w:r>
    </w:p>
    <w:p w:rsidR="00000000" w:rsidDel="00000000" w:rsidP="00000000" w:rsidRDefault="00000000" w:rsidRPr="00000000" w14:paraId="00000040">
      <w:pPr>
        <w:rPr>
          <w:b w:val="1"/>
        </w:rPr>
      </w:pPr>
      <w:r w:rsidDel="00000000" w:rsidR="00000000" w:rsidRPr="00000000">
        <w:rPr>
          <w:b w:val="1"/>
          <w:rtl w:val="0"/>
        </w:rPr>
        <w:t xml:space="preserve">Open Issues –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Club Roles and Responsibilities – Melissa working with board to finalize the information.  This is designed to formalize roles and help identify areas the club needs help with.  </w:t>
      </w:r>
    </w:p>
    <w:p w:rsidR="00000000" w:rsidDel="00000000" w:rsidP="00000000" w:rsidRDefault="00000000" w:rsidRPr="00000000" w14:paraId="00000042">
      <w:pPr>
        <w:rPr>
          <w:b w:val="1"/>
        </w:rPr>
      </w:pPr>
      <w:r w:rsidDel="00000000" w:rsidR="00000000" w:rsidRPr="00000000">
        <w:rPr>
          <w:b w:val="1"/>
          <w:rtl w:val="0"/>
        </w:rPr>
        <w:t xml:space="preserve">Board Members 5 minutes</w:t>
      </w:r>
    </w:p>
    <w:p w:rsidR="00000000" w:rsidDel="00000000" w:rsidP="00000000" w:rsidRDefault="00000000" w:rsidRPr="00000000" w14:paraId="00000043">
      <w:pPr>
        <w:rPr/>
      </w:pPr>
      <w:r w:rsidDel="00000000" w:rsidR="00000000" w:rsidRPr="00000000">
        <w:rPr>
          <w:b w:val="1"/>
          <w:rtl w:val="0"/>
        </w:rPr>
        <w:t xml:space="preserve">Trey – </w:t>
      </w:r>
      <w:r w:rsidDel="00000000" w:rsidR="00000000" w:rsidRPr="00000000">
        <w:rPr>
          <w:rtl w:val="0"/>
        </w:rPr>
        <w:t xml:space="preserve">Nothing to discuss.</w:t>
      </w:r>
    </w:p>
    <w:p w:rsidR="00000000" w:rsidDel="00000000" w:rsidP="00000000" w:rsidRDefault="00000000" w:rsidRPr="00000000" w14:paraId="00000044">
      <w:pPr>
        <w:rPr/>
      </w:pPr>
      <w:r w:rsidDel="00000000" w:rsidR="00000000" w:rsidRPr="00000000">
        <w:rPr>
          <w:b w:val="1"/>
          <w:rtl w:val="0"/>
        </w:rPr>
        <w:t xml:space="preserve">Devin - </w:t>
      </w:r>
      <w:r w:rsidDel="00000000" w:rsidR="00000000" w:rsidRPr="00000000">
        <w:rPr>
          <w:rtl w:val="0"/>
        </w:rPr>
        <w:t xml:space="preserve">Absent</w:t>
      </w:r>
    </w:p>
    <w:p w:rsidR="00000000" w:rsidDel="00000000" w:rsidP="00000000" w:rsidRDefault="00000000" w:rsidRPr="00000000" w14:paraId="00000045">
      <w:pPr>
        <w:rPr/>
      </w:pPr>
      <w:r w:rsidDel="00000000" w:rsidR="00000000" w:rsidRPr="00000000">
        <w:rPr>
          <w:b w:val="1"/>
          <w:rtl w:val="0"/>
        </w:rPr>
        <w:t xml:space="preserve">Kyle – </w:t>
      </w:r>
      <w:r w:rsidDel="00000000" w:rsidR="00000000" w:rsidRPr="00000000">
        <w:rPr>
          <w:rtl w:val="0"/>
        </w:rPr>
        <w:t xml:space="preserve">promoting elections is a priority.</w:t>
      </w:r>
    </w:p>
    <w:p w:rsidR="00000000" w:rsidDel="00000000" w:rsidP="00000000" w:rsidRDefault="00000000" w:rsidRPr="00000000" w14:paraId="00000046">
      <w:pPr>
        <w:rPr/>
      </w:pPr>
      <w:r w:rsidDel="00000000" w:rsidR="00000000" w:rsidRPr="00000000">
        <w:rPr>
          <w:b w:val="1"/>
          <w:rtl w:val="0"/>
        </w:rPr>
        <w:t xml:space="preserve">Dave – </w:t>
      </w:r>
      <w:r w:rsidDel="00000000" w:rsidR="00000000" w:rsidRPr="00000000">
        <w:rPr>
          <w:rtl w:val="0"/>
        </w:rPr>
        <w:t xml:space="preserve">is running elections and gave a rundown of the schedule.</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11 nominations have produced 7 Candidates.  2 Incumbents and 5 challengers</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Nomination period ends Nov. 30.  Board has 2 days to accept or reject nominations</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 3</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rd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nominees will be informed whether their nomination has been accepted or rejected. They will then be free to start campaigning.  </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Elections will open on Dec. 9</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through the Election Buddy website and run through Dec. 21</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Club to send an email to all current members with a link to cast their vote</w:t>
      </w:r>
    </w:p>
    <w:p w:rsidR="00000000" w:rsidDel="00000000" w:rsidP="00000000" w:rsidRDefault="00000000" w:rsidRPr="00000000" w14:paraId="0000004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will be multiple follow up emails to all members who have yet to cast a vote.</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Board Members will be notified on Dec. 22</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new Board will be announced to the public soon after.</w:t>
      </w:r>
    </w:p>
    <w:p w:rsidR="00000000" w:rsidDel="00000000" w:rsidP="00000000" w:rsidRDefault="00000000" w:rsidRPr="00000000" w14:paraId="0000004F">
      <w:pPr>
        <w:rPr/>
      </w:pPr>
      <w:r w:rsidDel="00000000" w:rsidR="00000000" w:rsidRPr="00000000">
        <w:rPr>
          <w:b w:val="1"/>
          <w:rtl w:val="0"/>
        </w:rPr>
        <w:t xml:space="preserve">Mark Huether</w:t>
      </w:r>
      <w:r w:rsidDel="00000000" w:rsidR="00000000" w:rsidRPr="00000000">
        <w:rPr>
          <w:rtl w:val="0"/>
        </w:rPr>
        <w:t xml:space="preserve"> – Wants to find a way to support western NC’s disc golf community dealing with the aftermath of hurricane Helene.  </w:t>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Kyle Deck reported the Charlotte Charity Classic will be supporting relief efforts. </w:t>
      </w:r>
    </w:p>
    <w:p w:rsidR="00000000" w:rsidDel="00000000" w:rsidP="00000000" w:rsidRDefault="00000000" w:rsidRPr="00000000" w14:paraId="000000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Naomi suggested we plan a trip to actually put boots on the ground and offer actual labor.  We could make a camping trip out of it and stay for a weekend</w:t>
      </w:r>
    </w:p>
    <w:p w:rsidR="00000000" w:rsidDel="00000000" w:rsidP="00000000" w:rsidRDefault="00000000" w:rsidRPr="00000000" w14:paraId="000000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board agreed to at the very least reach out to the WNC club and see how we can help.  Trey to reach out and make contact.  </w:t>
      </w:r>
    </w:p>
    <w:p w:rsidR="00000000" w:rsidDel="00000000" w:rsidP="00000000" w:rsidRDefault="00000000" w:rsidRPr="00000000" w14:paraId="00000053">
      <w:pPr>
        <w:rPr/>
      </w:pPr>
      <w:r w:rsidDel="00000000" w:rsidR="00000000" w:rsidRPr="00000000">
        <w:rPr>
          <w:b w:val="1"/>
          <w:rtl w:val="0"/>
        </w:rPr>
        <w:t xml:space="preserve">Bobcat</w:t>
      </w:r>
      <w:r w:rsidDel="00000000" w:rsidR="00000000" w:rsidRPr="00000000">
        <w:rPr>
          <w:rtl w:val="0"/>
        </w:rPr>
        <w:t xml:space="preserve"> – We have a large number of candidates, so we need to promote the election as much as possible</w:t>
      </w:r>
    </w:p>
    <w:p w:rsidR="00000000" w:rsidDel="00000000" w:rsidP="00000000" w:rsidRDefault="00000000" w:rsidRPr="00000000" w14:paraId="00000054">
      <w:pPr>
        <w:rPr/>
      </w:pPr>
      <w:r w:rsidDel="00000000" w:rsidR="00000000" w:rsidRPr="00000000">
        <w:rPr>
          <w:b w:val="1"/>
          <w:rtl w:val="0"/>
        </w:rPr>
        <w:t xml:space="preserve">Melissa – </w:t>
      </w:r>
      <w:r w:rsidDel="00000000" w:rsidR="00000000" w:rsidRPr="00000000">
        <w:rPr>
          <w:rtl w:val="0"/>
        </w:rPr>
        <w:t xml:space="preserve">Nothing to discuss</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Action Items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Get quotes for tent and table drape with CDGC custom logos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Review job/role description list prepared by Melissa.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Vote on Winget benches – look at Winget revenue, call for a vote doubles #500 is on Jan. 5</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DG has a bag tag lanyards for Trey and the membership committee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Ice Bowl and membership drive - Pat to reach out to Rachel to set dates for both.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Bobcat to work with Cory our graphic artist to create a sponsorship sign template to formalize what we are offering and what they can expect to be displayed on the sign.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Board to discuss event parameters and report back to Pat Bowels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Board to work on 2025 CAC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04" w:hanging="359.99999999999994"/>
      </w:pPr>
      <w:rPr>
        <w:rFonts w:ascii="Noto Sans Symbols" w:cs="Noto Sans Symbols" w:eastAsia="Noto Sans Symbols" w:hAnsi="Noto Sans Symbols"/>
      </w:rPr>
    </w:lvl>
    <w:lvl w:ilvl="1">
      <w:start w:val="1"/>
      <w:numFmt w:val="bullet"/>
      <w:lvlText w:val="o"/>
      <w:lvlJc w:val="left"/>
      <w:pPr>
        <w:ind w:left="1524" w:hanging="360"/>
      </w:pPr>
      <w:rPr>
        <w:rFonts w:ascii="Courier New" w:cs="Courier New" w:eastAsia="Courier New" w:hAnsi="Courier New"/>
      </w:rPr>
    </w:lvl>
    <w:lvl w:ilvl="2">
      <w:start w:val="1"/>
      <w:numFmt w:val="bullet"/>
      <w:lvlText w:val="▪"/>
      <w:lvlJc w:val="left"/>
      <w:pPr>
        <w:ind w:left="2244" w:hanging="360"/>
      </w:pPr>
      <w:rPr>
        <w:rFonts w:ascii="Noto Sans Symbols" w:cs="Noto Sans Symbols" w:eastAsia="Noto Sans Symbols" w:hAnsi="Noto Sans Symbols"/>
      </w:rPr>
    </w:lvl>
    <w:lvl w:ilvl="3">
      <w:start w:val="1"/>
      <w:numFmt w:val="bullet"/>
      <w:lvlText w:val="●"/>
      <w:lvlJc w:val="left"/>
      <w:pPr>
        <w:ind w:left="2964" w:hanging="360"/>
      </w:pPr>
      <w:rPr>
        <w:rFonts w:ascii="Noto Sans Symbols" w:cs="Noto Sans Symbols" w:eastAsia="Noto Sans Symbols" w:hAnsi="Noto Sans Symbols"/>
      </w:rPr>
    </w:lvl>
    <w:lvl w:ilvl="4">
      <w:start w:val="1"/>
      <w:numFmt w:val="bullet"/>
      <w:lvlText w:val="o"/>
      <w:lvlJc w:val="left"/>
      <w:pPr>
        <w:ind w:left="3684" w:hanging="360"/>
      </w:pPr>
      <w:rPr>
        <w:rFonts w:ascii="Courier New" w:cs="Courier New" w:eastAsia="Courier New" w:hAnsi="Courier New"/>
      </w:rPr>
    </w:lvl>
    <w:lvl w:ilvl="5">
      <w:start w:val="1"/>
      <w:numFmt w:val="bullet"/>
      <w:lvlText w:val="▪"/>
      <w:lvlJc w:val="left"/>
      <w:pPr>
        <w:ind w:left="4404" w:hanging="360"/>
      </w:pPr>
      <w:rPr>
        <w:rFonts w:ascii="Noto Sans Symbols" w:cs="Noto Sans Symbols" w:eastAsia="Noto Sans Symbols" w:hAnsi="Noto Sans Symbols"/>
      </w:rPr>
    </w:lvl>
    <w:lvl w:ilvl="6">
      <w:start w:val="1"/>
      <w:numFmt w:val="bullet"/>
      <w:lvlText w:val="●"/>
      <w:lvlJc w:val="left"/>
      <w:pPr>
        <w:ind w:left="5124" w:hanging="360"/>
      </w:pPr>
      <w:rPr>
        <w:rFonts w:ascii="Noto Sans Symbols" w:cs="Noto Sans Symbols" w:eastAsia="Noto Sans Symbols" w:hAnsi="Noto Sans Symbols"/>
      </w:rPr>
    </w:lvl>
    <w:lvl w:ilvl="7">
      <w:start w:val="1"/>
      <w:numFmt w:val="bullet"/>
      <w:lvlText w:val="o"/>
      <w:lvlJc w:val="left"/>
      <w:pPr>
        <w:ind w:left="5844" w:hanging="360"/>
      </w:pPr>
      <w:rPr>
        <w:rFonts w:ascii="Courier New" w:cs="Courier New" w:eastAsia="Courier New" w:hAnsi="Courier New"/>
      </w:rPr>
    </w:lvl>
    <w:lvl w:ilvl="8">
      <w:start w:val="1"/>
      <w:numFmt w:val="bullet"/>
      <w:lvlText w:val="▪"/>
      <w:lvlJc w:val="left"/>
      <w:pPr>
        <w:ind w:left="656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91C7E"/>
  </w:style>
  <w:style w:type="paragraph" w:styleId="Heading1">
    <w:name w:val="heading 1"/>
    <w:basedOn w:val="Normal"/>
    <w:next w:val="Normal"/>
    <w:link w:val="Heading1Char"/>
    <w:uiPriority w:val="9"/>
    <w:qFormat w:val="1"/>
    <w:rsid w:val="00E91C7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91C7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91C7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91C7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91C7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91C7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91C7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91C7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91C7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1C7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91C7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91C7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91C7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91C7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91C7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91C7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91C7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91C7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91C7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91C7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91C7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91C7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91C7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91C7E"/>
    <w:rPr>
      <w:i w:val="1"/>
      <w:iCs w:val="1"/>
      <w:color w:val="404040" w:themeColor="text1" w:themeTint="0000BF"/>
    </w:rPr>
  </w:style>
  <w:style w:type="paragraph" w:styleId="ListParagraph">
    <w:name w:val="List Paragraph"/>
    <w:basedOn w:val="Normal"/>
    <w:uiPriority w:val="34"/>
    <w:qFormat w:val="1"/>
    <w:rsid w:val="00E91C7E"/>
    <w:pPr>
      <w:ind w:left="720"/>
      <w:contextualSpacing w:val="1"/>
    </w:pPr>
  </w:style>
  <w:style w:type="character" w:styleId="IntenseEmphasis">
    <w:name w:val="Intense Emphasis"/>
    <w:basedOn w:val="DefaultParagraphFont"/>
    <w:uiPriority w:val="21"/>
    <w:qFormat w:val="1"/>
    <w:rsid w:val="00E91C7E"/>
    <w:rPr>
      <w:i w:val="1"/>
      <w:iCs w:val="1"/>
      <w:color w:val="0f4761" w:themeColor="accent1" w:themeShade="0000BF"/>
    </w:rPr>
  </w:style>
  <w:style w:type="paragraph" w:styleId="IntenseQuote">
    <w:name w:val="Intense Quote"/>
    <w:basedOn w:val="Normal"/>
    <w:next w:val="Normal"/>
    <w:link w:val="IntenseQuoteChar"/>
    <w:uiPriority w:val="30"/>
    <w:qFormat w:val="1"/>
    <w:rsid w:val="00E91C7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91C7E"/>
    <w:rPr>
      <w:i w:val="1"/>
      <w:iCs w:val="1"/>
      <w:color w:val="0f4761" w:themeColor="accent1" w:themeShade="0000BF"/>
    </w:rPr>
  </w:style>
  <w:style w:type="character" w:styleId="IntenseReference">
    <w:name w:val="Intense Reference"/>
    <w:basedOn w:val="DefaultParagraphFont"/>
    <w:uiPriority w:val="32"/>
    <w:qFormat w:val="1"/>
    <w:rsid w:val="00E91C7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j1S+7VAF+X5jEajZXj7ZMZFNw==">CgMxLjA4AHIhMU9EcjNlWWhRUkFFMG9zbjhtTGpnZVJQaGNmSHhZWld2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2024-11-18T19:36:00Z</dcterms:created>
  <dc:creator>Sales</dc:creator>
</cp:coreProperties>
</file>